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-45085</wp:posOffset>
                </wp:positionV>
                <wp:extent cx="3271520" cy="1828165"/>
                <wp:effectExtent l="0" t="0" r="5080" b="635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52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уководител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ь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Оператив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ной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группы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муниципальном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образовании Белоярский район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_______________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.П. Борискин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февраля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6" o:spt="202" type="#_x0000_t202" style="position:absolute;left:0pt;margin-left:-15.15pt;margin-top:-3.55pt;height:143.95pt;width:257.6pt;z-index:251660288;mso-width-relative:page;mso-height-relative:page;" fillcolor="#FFFFFF" filled="t" stroked="f" coordsize="21600,21600" o:gfxdata="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ME8nzZAAAACgEAAA8AAAAAAAAAAQAgAAAAIgAAAGRycy9kb3du&#10;cmV2LnhtbFBLAQIUABQAAAAIAIdO4kAyYU/e/gEAAOY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Р</w:t>
                      </w:r>
                      <w:r>
                        <w:rPr>
                          <w:sz w:val="24"/>
                          <w:szCs w:val="24"/>
                        </w:rPr>
                        <w:t>уководител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ь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Оператив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ной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группы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муниципальном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 xml:space="preserve"> образовании Белоярский район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_______________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Ю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.П. Борискин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февраля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3</w:t>
                      </w:r>
                      <w:r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-40005</wp:posOffset>
                </wp:positionV>
                <wp:extent cx="3202305" cy="1621790"/>
                <wp:effectExtent l="0" t="0" r="17145" b="1651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30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И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.о. г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лавы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Белоярского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района,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пр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едседател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комиссии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wordWrap w:val="0"/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А.В. Ойнец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left="0" w:leftChars="0" w:firstLine="2160" w:firstLineChars="900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февраля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3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241.9pt;margin-top:-3.15pt;height:127.7pt;width:252.15pt;z-index:251659264;mso-width-relative:page;mso-height-relative:page;" fillcolor="#FFFFFF" filled="t" stroked="f" coordsize="21600,21600" o:gfxdata="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RaiAP2gAAAAoBAAAPAAAAAAAAAAEAIAAAACIAAABkcnMv&#10;ZG93bnJldi54bWxQSwECFAAUAAAACACHTuJAmVycIQECAADmAwAADgAAAAAAAAABACAAAAApAQAA&#10;ZHJzL2Uyb0RvYy54bWxQSwUGAAAAAAYABgBZAQAAnAUAAAAA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И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.о. г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лавы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Белоярского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района,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пр</w:t>
                      </w:r>
                      <w:r>
                        <w:rPr>
                          <w:sz w:val="24"/>
                          <w:szCs w:val="24"/>
                        </w:rPr>
                        <w:t>едседател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я</w:t>
                      </w:r>
                      <w:r>
                        <w:rPr>
                          <w:sz w:val="24"/>
                          <w:szCs w:val="24"/>
                        </w:rPr>
                        <w:t xml:space="preserve"> комиссии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wordWrap w:val="0"/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А.В. Ойнец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ind w:left="0" w:leftChars="0" w:firstLine="2160" w:firstLineChars="900"/>
                        <w:rPr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февраля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3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 xml:space="preserve"> года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center"/>
        <w:rPr>
          <w:b/>
          <w:sz w:val="24"/>
          <w:szCs w:val="24"/>
        </w:rPr>
      </w:pP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ПОВЕСТКА ДНЯ</w:t>
      </w: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совместного заседания Антитеррористической комиссии</w:t>
      </w:r>
      <w:r>
        <w:rPr>
          <w:rFonts w:hint="default"/>
          <w:b/>
          <w:bCs/>
          <w:sz w:val="24"/>
          <w:szCs w:val="24"/>
          <w:lang w:val="ru-RU"/>
        </w:rPr>
        <w:t xml:space="preserve"> Белоярского района</w:t>
      </w:r>
      <w:r>
        <w:rPr>
          <w:b/>
          <w:bCs/>
          <w:sz w:val="24"/>
          <w:szCs w:val="24"/>
        </w:rPr>
        <w:t xml:space="preserve"> </w:t>
      </w:r>
    </w:p>
    <w:p>
      <w:pPr>
        <w:snapToGrid w:val="0"/>
        <w:ind w:left="-672" w:right="-400"/>
        <w:jc w:val="center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и Оперативно</w:t>
      </w:r>
      <w:r>
        <w:rPr>
          <w:b/>
          <w:bCs/>
          <w:sz w:val="24"/>
          <w:szCs w:val="24"/>
          <w:lang w:val="ru-RU"/>
        </w:rPr>
        <w:t>й</w:t>
      </w:r>
      <w:r>
        <w:rPr>
          <w:rFonts w:hint="default"/>
          <w:b/>
          <w:bCs/>
          <w:sz w:val="24"/>
          <w:szCs w:val="24"/>
          <w:lang w:val="ru-RU"/>
        </w:rPr>
        <w:t xml:space="preserve"> группы</w:t>
      </w:r>
      <w:r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  <w:lang w:val="ru-RU"/>
        </w:rPr>
        <w:t>муниципальном</w:t>
      </w:r>
      <w:r>
        <w:rPr>
          <w:rFonts w:hint="default"/>
          <w:b/>
          <w:bCs/>
          <w:sz w:val="24"/>
          <w:szCs w:val="24"/>
          <w:lang w:val="ru-RU"/>
        </w:rPr>
        <w:t xml:space="preserve"> образовании </w:t>
      </w:r>
      <w:r>
        <w:rPr>
          <w:b/>
          <w:bCs/>
          <w:sz w:val="24"/>
          <w:szCs w:val="24"/>
          <w:lang w:val="ru-RU"/>
        </w:rPr>
        <w:t>Белоярский</w:t>
      </w:r>
      <w:r>
        <w:rPr>
          <w:rFonts w:hint="default"/>
          <w:b/>
          <w:bCs/>
          <w:sz w:val="24"/>
          <w:szCs w:val="24"/>
          <w:lang w:val="ru-RU"/>
        </w:rPr>
        <w:t xml:space="preserve"> район</w:t>
      </w: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napToGrid w:val="0"/>
        <w:jc w:val="center"/>
        <w:rPr>
          <w:sz w:val="28"/>
          <w:szCs w:val="28"/>
        </w:rPr>
      </w:pPr>
    </w:p>
    <w:tbl>
      <w:tblPr>
        <w:tblStyle w:val="6"/>
        <w:tblW w:w="9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393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Дата проведения</w:t>
            </w:r>
            <w:r>
              <w:rPr>
                <w:sz w:val="24"/>
                <w:szCs w:val="24"/>
              </w:rPr>
              <w:t>: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hint="default"/>
                <w:sz w:val="24"/>
                <w:szCs w:val="24"/>
                <w:lang w:val="ru-RU"/>
              </w:rPr>
              <w:t>13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февраля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601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Место проведения</w:t>
            </w:r>
            <w:r>
              <w:rPr>
                <w:sz w:val="24"/>
                <w:szCs w:val="24"/>
              </w:rPr>
              <w:t xml:space="preserve">: г. </w:t>
            </w:r>
            <w:r>
              <w:rPr>
                <w:sz w:val="24"/>
                <w:szCs w:val="24"/>
                <w:lang w:val="ru-RU"/>
              </w:rPr>
              <w:t>Белоярский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Белоярского района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  <w:lang w:val="ru-RU"/>
              </w:rPr>
              <w:t>Центральная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зал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совещаний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заседания: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15</w:t>
            </w:r>
            <w:r>
              <w:rPr>
                <w:color w:val="auto"/>
                <w:sz w:val="24"/>
                <w:szCs w:val="24"/>
              </w:rPr>
              <w:t>.</w:t>
            </w: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00</w:t>
            </w:r>
            <w:r>
              <w:rPr>
                <w:color w:val="auto"/>
                <w:sz w:val="24"/>
                <w:szCs w:val="24"/>
              </w:rPr>
              <w:t xml:space="preserve"> часов</w:t>
            </w:r>
          </w:p>
        </w:tc>
      </w:tr>
    </w:tbl>
    <w:p>
      <w:pPr>
        <w:snapToGrid w:val="0"/>
        <w:ind w:firstLine="709"/>
        <w:jc w:val="both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/>
          <w:b/>
          <w:bCs/>
          <w:szCs w:val="24"/>
          <w:lang w:val="ru-RU"/>
        </w:rPr>
      </w:pPr>
      <w:r>
        <w:rPr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 w:val="0"/>
          <w:sz w:val="24"/>
          <w:szCs w:val="28"/>
        </w:rPr>
        <w:t xml:space="preserve">О мерах по обеспечению антитеррористической защищенности объектов транспортной инфраструктуры и транспортных средств в </w:t>
      </w:r>
      <w:r>
        <w:rPr>
          <w:rFonts w:ascii="Times New Roman" w:hAnsi="Times New Roman"/>
          <w:b/>
          <w:bCs w:val="0"/>
          <w:sz w:val="24"/>
          <w:szCs w:val="28"/>
          <w:lang w:val="ru-RU"/>
        </w:rPr>
        <w:t>Белоярском</w:t>
      </w:r>
      <w:r>
        <w:rPr>
          <w:rFonts w:hint="default" w:ascii="Times New Roman" w:hAnsi="Times New Roman"/>
          <w:b/>
          <w:bCs w:val="0"/>
          <w:sz w:val="24"/>
          <w:szCs w:val="28"/>
          <w:lang w:val="ru-RU"/>
        </w:rPr>
        <w:t xml:space="preserve"> районе</w:t>
      </w:r>
      <w:r>
        <w:rPr>
          <w:rFonts w:ascii="Times New Roman" w:hAnsi="Times New Roman"/>
          <w:b/>
          <w:bCs w:val="0"/>
          <w:sz w:val="24"/>
          <w:szCs w:val="28"/>
        </w:rPr>
        <w:t>, реализации требований Федерального закона</w:t>
      </w:r>
      <w:r>
        <w:rPr>
          <w:rFonts w:hint="default" w:ascii="Times New Roman" w:hAnsi="Times New Roman"/>
          <w:b/>
          <w:bCs w:val="0"/>
          <w:sz w:val="24"/>
          <w:szCs w:val="28"/>
          <w:lang w:val="ru-RU"/>
        </w:rPr>
        <w:t xml:space="preserve"> </w:t>
      </w:r>
      <w:r>
        <w:rPr>
          <w:rFonts w:ascii="Times New Roman" w:hAnsi="Times New Roman"/>
          <w:b/>
          <w:bCs w:val="0"/>
          <w:sz w:val="24"/>
          <w:szCs w:val="28"/>
        </w:rPr>
        <w:t>от 9 февраля 2007 года № 16-ФЗ «О транспортной безопасности»</w:t>
      </w:r>
      <w:r>
        <w:rPr>
          <w:rFonts w:hint="default"/>
          <w:b/>
          <w:bCs w:val="0"/>
          <w:sz w:val="24"/>
          <w:szCs w:val="28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Докладчики:</w:t>
      </w:r>
    </w:p>
    <w:p>
      <w:pPr>
        <w:ind w:firstLine="708" w:firstLineChars="0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Калюжко</w:t>
      </w:r>
      <w:r>
        <w:rPr>
          <w:rFonts w:hint="default" w:eastAsia="SimSu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Александр Григорьевич</w:t>
      </w:r>
      <w:r>
        <w:rPr>
          <w:rFonts w:hint="default"/>
          <w:i w:val="0"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г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енеральн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ый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директор</w:t>
      </w:r>
      <w:r>
        <w:rPr>
          <w:rFonts w:hint="default" w:eastAsia="SimSu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ООО «Белоярскавтотранс»</w:t>
      </w:r>
      <w:r>
        <w:rPr>
          <w:rFonts w:hint="default"/>
          <w:sz w:val="24"/>
          <w:szCs w:val="24"/>
          <w:lang w:val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Трофимов</w:t>
      </w:r>
      <w:r>
        <w:rPr>
          <w:rFonts w:hint="default" w:cs="Times New Roman"/>
          <w:b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Игорь Николаевич</w:t>
      </w:r>
      <w:r>
        <w:rPr>
          <w:rFonts w:hint="default"/>
          <w:bCs/>
          <w:i w:val="0"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и.о. исполнительного директора АО «Аэропорт Белоярский»</w:t>
      </w:r>
      <w:r>
        <w:rPr>
          <w:rFonts w:hint="default"/>
          <w:sz w:val="24"/>
          <w:szCs w:val="24"/>
          <w:lang w:val="ru-RU"/>
        </w:rPr>
        <w:t>;</w:t>
      </w:r>
    </w:p>
    <w:p>
      <w:pPr>
        <w:ind w:left="0" w:leftChars="0" w:firstLine="720" w:firstLineChars="300"/>
        <w:rPr>
          <w:b/>
          <w:bCs/>
          <w:sz w:val="24"/>
          <w:szCs w:val="24"/>
        </w:rPr>
      </w:pPr>
    </w:p>
    <w:p>
      <w:pPr>
        <w:ind w:left="0" w:leftChars="0" w:firstLine="720" w:firstLineChars="300"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2. </w:t>
      </w:r>
      <w:r>
        <w:rPr>
          <w:b/>
          <w:bCs/>
          <w:sz w:val="24"/>
          <w:szCs w:val="24"/>
          <w:lang w:val="ru-RU"/>
        </w:rPr>
        <w:t>О</w:t>
      </w:r>
      <w:r>
        <w:rPr>
          <w:rFonts w:hint="default"/>
          <w:b/>
          <w:bCs/>
          <w:sz w:val="24"/>
          <w:szCs w:val="24"/>
          <w:lang w:val="ru-RU"/>
        </w:rPr>
        <w:t xml:space="preserve"> реализации постановлений Правительства РФ, регламентирующих требования к антитеррористической защищенности объектов (территорий), в том числе объекта ТЭК, городская котельная (ЦГК) (1 и 2 очередь) расположенной по адресу: ул. Центральная, д.27а, г. Белоярский, ХМАО - Югра. Утверждение графика комиссионных обследований муниципальных объектов на предмет антитеррористической защищенности.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</w:p>
    <w:p>
      <w:pPr>
        <w:snapToGrid w:val="0"/>
        <w:ind w:firstLine="709"/>
        <w:contextualSpacing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3.</w:t>
      </w:r>
      <w:r>
        <w:rPr>
          <w:b/>
          <w:bCs/>
          <w:color w:val="auto"/>
          <w:szCs w:val="24"/>
          <w:lang w:val="ru-RU"/>
        </w:rPr>
        <w:t>О</w:t>
      </w:r>
      <w:r>
        <w:rPr>
          <w:rFonts w:hint="default"/>
          <w:b/>
          <w:bCs/>
          <w:color w:val="auto"/>
          <w:szCs w:val="24"/>
          <w:lang w:val="ru-RU"/>
        </w:rPr>
        <w:t xml:space="preserve"> реализации мероприятий по противодействию идеологии терроризма.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</w:p>
    <w:p>
      <w:pPr>
        <w:widowControl w:val="0"/>
        <w:ind w:left="0" w:leftChars="0" w:firstLine="720" w:firstLineChars="300"/>
        <w:jc w:val="both"/>
        <w:rPr>
          <w:rFonts w:hint="default"/>
          <w:b/>
          <w:bCs w:val="0"/>
          <w:szCs w:val="28"/>
          <w:lang w:val="ru-RU"/>
        </w:rPr>
      </w:pPr>
      <w:r>
        <w:rPr>
          <w:rFonts w:hint="default"/>
          <w:b/>
          <w:bCs w:val="0"/>
          <w:sz w:val="24"/>
          <w:szCs w:val="24"/>
          <w:lang w:val="ru-RU"/>
        </w:rPr>
        <w:t>4</w:t>
      </w:r>
      <w:r>
        <w:rPr>
          <w:b/>
          <w:bCs w:val="0"/>
          <w:sz w:val="24"/>
          <w:szCs w:val="24"/>
        </w:rPr>
        <w:t>. </w:t>
      </w:r>
      <w:r>
        <w:rPr>
          <w:b/>
          <w:bCs w:val="0"/>
          <w:szCs w:val="28"/>
        </w:rPr>
        <w:t>Об исполнении ранее принятых решений АТК Белоярского района, Антитеррористической комиссии и Оперативного штаба в Ханты-Мансийском автономном округе – Югре.</w:t>
      </w:r>
    </w:p>
    <w:p>
      <w:pPr>
        <w:snapToGrid w:val="0"/>
        <w:ind w:firstLine="709"/>
        <w:contextualSpacing/>
        <w:jc w:val="both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en-US"/>
        </w:rPr>
      </w:pPr>
      <w:bookmarkStart w:id="0" w:name="_GoBack"/>
      <w:bookmarkEnd w:id="0"/>
    </w:p>
    <w:sectPr>
      <w:pgSz w:w="11906" w:h="16838"/>
      <w:pgMar w:top="851" w:right="737" w:bottom="85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2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F1404"/>
    <w:rsid w:val="006F2079"/>
    <w:rsid w:val="006F23C5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20487957"/>
    <w:rsid w:val="31E80BE7"/>
    <w:rsid w:val="37225680"/>
    <w:rsid w:val="43DF1FED"/>
    <w:rsid w:val="58040F2F"/>
    <w:rsid w:val="59583CED"/>
    <w:rsid w:val="5E6D7537"/>
    <w:rsid w:val="66AA2FB1"/>
    <w:rsid w:val="6C92599C"/>
    <w:rsid w:val="6EA86DD8"/>
    <w:rsid w:val="748A5C4C"/>
    <w:rsid w:val="7B402C94"/>
    <w:rsid w:val="7EC94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0"/>
    <w:rPr>
      <w:vertAlign w:val="superscript"/>
    </w:rPr>
  </w:style>
  <w:style w:type="character" w:styleId="8">
    <w:name w:val="endnote reference"/>
    <w:qFormat/>
    <w:uiPriority w:val="0"/>
    <w:rPr>
      <w:vertAlign w:val="superscript"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4">
    <w:name w:val="annotation subject"/>
    <w:basedOn w:val="15"/>
    <w:next w:val="15"/>
    <w:qFormat/>
    <w:uiPriority w:val="0"/>
    <w:rPr>
      <w:b/>
      <w:bCs/>
    </w:rPr>
  </w:style>
  <w:style w:type="paragraph" w:customStyle="1" w:styleId="15">
    <w:name w:val="Текст примечания1"/>
    <w:basedOn w:val="1"/>
    <w:qFormat/>
    <w:uiPriority w:val="0"/>
    <w:rPr>
      <w:sz w:val="20"/>
      <w:szCs w:val="20"/>
    </w:rPr>
  </w:style>
  <w:style w:type="paragraph" w:styleId="16">
    <w:name w:val="footnote text"/>
    <w:basedOn w:val="1"/>
    <w:qFormat/>
    <w:uiPriority w:val="0"/>
    <w:rPr>
      <w:sz w:val="20"/>
      <w:szCs w:val="20"/>
    </w:rPr>
  </w:style>
  <w:style w:type="paragraph" w:styleId="17">
    <w:name w:val="head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8">
    <w:name w:val="Body Text"/>
    <w:basedOn w:val="1"/>
    <w:qFormat/>
    <w:uiPriority w:val="0"/>
    <w:pPr>
      <w:jc w:val="both"/>
    </w:pPr>
    <w:rPr>
      <w:sz w:val="28"/>
    </w:rPr>
  </w:style>
  <w:style w:type="paragraph" w:styleId="19">
    <w:name w:val="foot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20">
    <w:name w:val="List"/>
    <w:basedOn w:val="18"/>
    <w:qFormat/>
    <w:uiPriority w:val="0"/>
    <w:rPr>
      <w:rFonts w:cs="Mangal"/>
    </w:rPr>
  </w:style>
  <w:style w:type="character" w:customStyle="1" w:styleId="21">
    <w:name w:val="WW8Num1z0"/>
    <w:qFormat/>
    <w:uiPriority w:val="0"/>
  </w:style>
  <w:style w:type="character" w:customStyle="1" w:styleId="22">
    <w:name w:val="WW8Num1z1"/>
    <w:qFormat/>
    <w:uiPriority w:val="0"/>
  </w:style>
  <w:style w:type="character" w:customStyle="1" w:styleId="23">
    <w:name w:val="WW8Num1z2"/>
    <w:qFormat/>
    <w:uiPriority w:val="0"/>
  </w:style>
  <w:style w:type="character" w:customStyle="1" w:styleId="24">
    <w:name w:val="WW8Num1z3"/>
    <w:qFormat/>
    <w:uiPriority w:val="0"/>
  </w:style>
  <w:style w:type="character" w:customStyle="1" w:styleId="25">
    <w:name w:val="WW8Num1z4"/>
    <w:qFormat/>
    <w:uiPriority w:val="0"/>
  </w:style>
  <w:style w:type="character" w:customStyle="1" w:styleId="26">
    <w:name w:val="WW8Num1z5"/>
    <w:qFormat/>
    <w:uiPriority w:val="0"/>
  </w:style>
  <w:style w:type="character" w:customStyle="1" w:styleId="27">
    <w:name w:val="WW8Num1z6"/>
    <w:qFormat/>
    <w:uiPriority w:val="0"/>
  </w:style>
  <w:style w:type="character" w:customStyle="1" w:styleId="28">
    <w:name w:val="WW8Num1z7"/>
    <w:qFormat/>
    <w:uiPriority w:val="0"/>
  </w:style>
  <w:style w:type="character" w:customStyle="1" w:styleId="29">
    <w:name w:val="WW8Num1z8"/>
    <w:qFormat/>
    <w:uiPriority w:val="0"/>
  </w:style>
  <w:style w:type="character" w:customStyle="1" w:styleId="30">
    <w:name w:val="Основной шрифт абзаца4"/>
    <w:qFormat/>
    <w:uiPriority w:val="0"/>
  </w:style>
  <w:style w:type="character" w:customStyle="1" w:styleId="31">
    <w:name w:val="Основной шрифт абзаца3"/>
    <w:qFormat/>
    <w:uiPriority w:val="0"/>
  </w:style>
  <w:style w:type="character" w:customStyle="1" w:styleId="32">
    <w:name w:val="Основной шрифт абзаца2"/>
    <w:qFormat/>
    <w:uiPriority w:val="0"/>
  </w:style>
  <w:style w:type="character" w:customStyle="1" w:styleId="33">
    <w:name w:val="Заголовок 3 Знак"/>
    <w:qFormat/>
    <w:uiPriority w:val="0"/>
    <w:rPr>
      <w:rFonts w:ascii="Times New Roman" w:hAnsi="Times New Roman" w:eastAsia="Times New Roman" w:cs="Times New Roman"/>
      <w:b/>
      <w:color w:val="000000"/>
      <w:sz w:val="28"/>
      <w:szCs w:val="20"/>
    </w:rPr>
  </w:style>
  <w:style w:type="character" w:customStyle="1" w:styleId="34">
    <w:name w:val="Знак примечания1"/>
    <w:qFormat/>
    <w:uiPriority w:val="0"/>
    <w:rPr>
      <w:sz w:val="16"/>
      <w:szCs w:val="16"/>
    </w:rPr>
  </w:style>
  <w:style w:type="character" w:customStyle="1" w:styleId="35">
    <w:name w:val="Текст примечания Знак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36">
    <w:name w:val="Тема примечания Знак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37">
    <w:name w:val="Текст выноски Знак"/>
    <w:qFormat/>
    <w:uiPriority w:val="0"/>
    <w:rPr>
      <w:rFonts w:ascii="Segoe UI" w:hAnsi="Segoe UI" w:eastAsia="Times New Roman" w:cs="Segoe UI"/>
      <w:sz w:val="18"/>
      <w:szCs w:val="18"/>
    </w:rPr>
  </w:style>
  <w:style w:type="character" w:customStyle="1" w:styleId="38">
    <w:name w:val="Заголовок 1 Знак"/>
    <w:qFormat/>
    <w:uiPriority w:val="0"/>
    <w:rPr>
      <w:rFonts w:ascii="Calibri Light" w:hAnsi="Calibri Light" w:eastAsia="Times New Roman" w:cs="Times New Roman"/>
      <w:color w:val="2E74B5"/>
      <w:sz w:val="32"/>
      <w:szCs w:val="32"/>
    </w:rPr>
  </w:style>
  <w:style w:type="character" w:customStyle="1" w:styleId="39">
    <w:name w:val="Основной текст Знак"/>
    <w:qFormat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40">
    <w:name w:val="Ниж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1">
    <w:name w:val="Верх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2">
    <w:name w:val="Текст сноски Знак"/>
    <w:qFormat/>
    <w:uiPriority w:val="99"/>
    <w:rPr>
      <w:rFonts w:ascii="Times New Roman" w:hAnsi="Times New Roman" w:eastAsia="Times New Roman" w:cs="Times New Roman"/>
    </w:rPr>
  </w:style>
  <w:style w:type="character" w:customStyle="1" w:styleId="43">
    <w:name w:val="Символ сноски"/>
    <w:qFormat/>
    <w:uiPriority w:val="0"/>
    <w:rPr>
      <w:vertAlign w:val="superscript"/>
    </w:rPr>
  </w:style>
  <w:style w:type="character" w:customStyle="1" w:styleId="44">
    <w:name w:val="Знак сноски1"/>
    <w:qFormat/>
    <w:uiPriority w:val="0"/>
    <w:rPr>
      <w:vertAlign w:val="superscript"/>
    </w:rPr>
  </w:style>
  <w:style w:type="character" w:customStyle="1" w:styleId="45">
    <w:name w:val="Знак сноски2"/>
    <w:qFormat/>
    <w:uiPriority w:val="0"/>
    <w:rPr>
      <w:vertAlign w:val="superscript"/>
    </w:rPr>
  </w:style>
  <w:style w:type="character" w:customStyle="1" w:styleId="46">
    <w:name w:val="Символ концевой сноски"/>
    <w:qFormat/>
    <w:uiPriority w:val="0"/>
    <w:rPr>
      <w:vertAlign w:val="superscript"/>
    </w:rPr>
  </w:style>
  <w:style w:type="character" w:customStyle="1" w:styleId="47">
    <w:name w:val="WW-Символ концевой сноски"/>
    <w:qFormat/>
    <w:uiPriority w:val="0"/>
  </w:style>
  <w:style w:type="character" w:customStyle="1" w:styleId="48">
    <w:name w:val="Знак сноски3"/>
    <w:qFormat/>
    <w:uiPriority w:val="0"/>
    <w:rPr>
      <w:vertAlign w:val="superscript"/>
    </w:rPr>
  </w:style>
  <w:style w:type="character" w:customStyle="1" w:styleId="49">
    <w:name w:val="Знак концевой сноски1"/>
    <w:qFormat/>
    <w:uiPriority w:val="0"/>
    <w:rPr>
      <w:vertAlign w:val="superscript"/>
    </w:rPr>
  </w:style>
  <w:style w:type="character" w:customStyle="1" w:styleId="50">
    <w:name w:val="Заголовок 2 Знак"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zh-CN"/>
    </w:rPr>
  </w:style>
  <w:style w:type="character" w:customStyle="1" w:styleId="51">
    <w:name w:val="Знак сноски4"/>
    <w:qFormat/>
    <w:uiPriority w:val="0"/>
    <w:rPr>
      <w:vertAlign w:val="superscript"/>
    </w:rPr>
  </w:style>
  <w:style w:type="character" w:customStyle="1" w:styleId="52">
    <w:name w:val="Знак концевой сноски2"/>
    <w:qFormat/>
    <w:uiPriority w:val="0"/>
    <w:rPr>
      <w:vertAlign w:val="superscript"/>
    </w:rPr>
  </w:style>
  <w:style w:type="paragraph" w:customStyle="1" w:styleId="53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4">
    <w:name w:val="Указатель4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5">
    <w:name w:val="Название объекта3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6">
    <w:name w:val="Указатель3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7">
    <w:name w:val="Название объекта2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8">
    <w:name w:val="Указатель2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9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61">
    <w:name w:val="No Spacing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styleId="62">
    <w:name w:val="List Paragraph"/>
    <w:basedOn w:val="1"/>
    <w:qFormat/>
    <w:uiPriority w:val="0"/>
    <w:pPr>
      <w:spacing w:before="0" w:after="0"/>
      <w:ind w:left="720" w:right="0" w:firstLine="0"/>
      <w:contextualSpacing/>
    </w:pPr>
  </w:style>
  <w:style w:type="paragraph" w:customStyle="1" w:styleId="63">
    <w:name w:val="No Spacing1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64">
    <w:name w:val="ConsPlusTitle"/>
    <w:qFormat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zh-CN" w:bidi="ar-SA"/>
    </w:rPr>
  </w:style>
  <w:style w:type="paragraph" w:customStyle="1" w:styleId="65">
    <w:name w:val="Без интервала1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66">
    <w:name w:val="Содержимое врезки"/>
    <w:basedOn w:val="1"/>
    <w:qFormat/>
    <w:uiPriority w:val="0"/>
  </w:style>
  <w:style w:type="paragraph" w:customStyle="1" w:styleId="67">
    <w:name w:val="Содержимое таблицы"/>
    <w:basedOn w:val="1"/>
    <w:qFormat/>
    <w:uiPriority w:val="0"/>
    <w:pPr>
      <w:suppressLineNumbers/>
    </w:pPr>
  </w:style>
  <w:style w:type="paragraph" w:customStyle="1" w:styleId="68">
    <w:name w:val="Заголовок таблицы"/>
    <w:basedOn w:val="6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2226</Characters>
  <Lines>18</Lines>
  <Paragraphs>5</Paragraphs>
  <TotalTime>1</TotalTime>
  <ScaleCrop>false</ScaleCrop>
  <LinksUpToDate>false</LinksUpToDate>
  <CharactersWithSpaces>2611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2021-02-01T13:28:00Z</dcterms:created>
  <dc:creator>Поляков Иван Викторович</dc:creator>
  <cp:lastModifiedBy>BelyaevAS</cp:lastModifiedBy>
  <cp:lastPrinted>2023-02-13T04:01:37Z</cp:lastPrinted>
  <dcterms:modified xsi:type="dcterms:W3CDTF">2023-02-13T04:02:55Z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DF467F12C9F74E8484E2C2ABC7A7D2FB</vt:lpwstr>
  </property>
</Properties>
</file>